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4D56AD58">
      <w:r w:rsidR="10612AB8">
        <w:drawing>
          <wp:inline wp14:editId="3F076052" wp14:anchorId="45B8F060">
            <wp:extent cx="2316496" cy="837312"/>
            <wp:effectExtent l="0" t="0" r="0" b="0"/>
            <wp:docPr id="15061019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6101901" name="Picture 1506101901"/>
                    <pic:cNvPicPr/>
                  </pic:nvPicPr>
                  <pic:blipFill>
                    <a:blip xmlns:r="http://schemas.openxmlformats.org/officeDocument/2006/relationships" r:embed="rId1383569238">
                      <a:extLst>
                        <a:ext uri="{28A0092B-C50C-407E-A947-70E740481C1C}">
                          <a14:useLocalDpi xmlns:a14="http://schemas.microsoft.com/office/drawing/2010/main"/>
                        </a:ext>
                      </a:extLst>
                    </a:blip>
                    <a:stretch>
                      <a:fillRect/>
                    </a:stretch>
                  </pic:blipFill>
                  <pic:spPr>
                    <a:xfrm rot="0">
                      <a:off x="0" y="0"/>
                      <a:ext cx="2316496" cy="837312"/>
                    </a:xfrm>
                    <a:prstGeom prst="rect">
                      <a:avLst/>
                    </a:prstGeom>
                  </pic:spPr>
                </pic:pic>
              </a:graphicData>
            </a:graphic>
          </wp:inline>
        </w:drawing>
      </w:r>
    </w:p>
    <w:p xmlns:wp14="http://schemas.microsoft.com/office/word/2010/wordml" w:rsidP="15199F3C" wp14:paraId="3C03BF49" wp14:textId="31B67479">
      <w:pPr>
        <w:rPr>
          <w:rFonts w:ascii="Arial" w:hAnsi="Arial" w:eastAsia="Arial" w:cs="Arial"/>
          <w:b w:val="0"/>
          <w:bCs w:val="0"/>
          <w:i w:val="0"/>
          <w:iCs w:val="0"/>
          <w:caps w:val="0"/>
          <w:smallCaps w:val="0"/>
          <w:noProof w:val="0"/>
          <w:color w:val="000000" w:themeColor="text1" w:themeTint="FF" w:themeShade="FF"/>
          <w:sz w:val="36"/>
          <w:szCs w:val="36"/>
          <w:lang w:val="nl-NL"/>
        </w:rPr>
      </w:pPr>
      <w:r w:rsidRPr="15199F3C"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15199F3C" w:rsidR="1DA9444E">
        <w:rPr>
          <w:rFonts w:ascii="Arial" w:hAnsi="Arial" w:eastAsia="Arial" w:cs="Arial"/>
          <w:b w:val="1"/>
          <w:bCs w:val="1"/>
          <w:i w:val="0"/>
          <w:iCs w:val="0"/>
          <w:caps w:val="0"/>
          <w:smallCaps w:val="0"/>
          <w:noProof w:val="0"/>
          <w:color w:val="000000" w:themeColor="text1" w:themeTint="FF" w:themeShade="FF"/>
          <w:sz w:val="28"/>
          <w:szCs w:val="28"/>
          <w:lang w:val="nl-NL"/>
        </w:rPr>
        <w:t xml:space="preserve"> Missionair werk</w:t>
      </w:r>
      <w:r w:rsidRPr="15199F3C"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15199F3C" wp14:paraId="67D195C1" wp14:textId="4611B5A5">
      <w:pPr>
        <w:rPr>
          <w:rFonts w:ascii="Arial" w:hAnsi="Arial" w:eastAsia="Arial" w:cs="Arial"/>
          <w:b w:val="0"/>
          <w:bCs w:val="0"/>
          <w:i w:val="0"/>
          <w:iCs w:val="0"/>
          <w:caps w:val="0"/>
          <w:smallCaps w:val="0"/>
          <w:noProof w:val="0"/>
          <w:color w:val="000000" w:themeColor="text1" w:themeTint="FF" w:themeShade="FF"/>
          <w:sz w:val="36"/>
          <w:szCs w:val="36"/>
          <w:lang w:val="nl-NL"/>
        </w:rPr>
      </w:pPr>
      <w:r w:rsidRPr="15199F3C" w:rsidR="0102DA77">
        <w:rPr>
          <w:rFonts w:ascii="Arial" w:hAnsi="Arial" w:eastAsia="Arial" w:cs="Arial"/>
          <w:b w:val="1"/>
          <w:bCs w:val="1"/>
          <w:i w:val="0"/>
          <w:iCs w:val="0"/>
          <w:caps w:val="0"/>
          <w:smallCaps w:val="0"/>
          <w:noProof w:val="0"/>
          <w:color w:val="000000" w:themeColor="text1" w:themeTint="FF" w:themeShade="FF"/>
          <w:sz w:val="36"/>
          <w:szCs w:val="36"/>
          <w:lang w:val="nl-NL"/>
        </w:rPr>
        <w:t>Geloof, hoop en liefde voor zinzoekers</w:t>
      </w:r>
    </w:p>
    <w:tbl>
      <w:tblPr>
        <w:tblStyle w:val="TableGrid"/>
        <w:tblW w:w="0" w:type="auto"/>
        <w:tblLayout w:type="fixed"/>
        <w:tblLook w:val="06A0" w:firstRow="1" w:lastRow="0" w:firstColumn="1" w:lastColumn="0" w:noHBand="1" w:noVBand="1"/>
      </w:tblPr>
      <w:tblGrid>
        <w:gridCol w:w="9750"/>
      </w:tblGrid>
      <w:tr w:rsidR="0D87D890" w:rsidTr="15199F3C" w14:paraId="6301A481">
        <w:trPr>
          <w:trHeight w:val="300"/>
        </w:trPr>
        <w:tc>
          <w:tcPr>
            <w:tcW w:w="9750" w:type="dxa"/>
            <w:tcMar/>
          </w:tcPr>
          <w:p w:rsidR="3D39441C" w:rsidP="15199F3C" w:rsidRDefault="3D39441C" w14:paraId="61364D7D" w14:textId="6DB16F70">
            <w:pPr>
              <w:rPr>
                <w:rFonts w:ascii="Arial" w:hAnsi="Arial" w:eastAsia="Arial" w:cs="Arial"/>
                <w:b w:val="0"/>
                <w:bCs w:val="0"/>
                <w:i w:val="0"/>
                <w:iCs w:val="0"/>
                <w:caps w:val="0"/>
                <w:smallCaps w:val="0"/>
                <w:noProof w:val="0"/>
                <w:color w:val="000000" w:themeColor="text1" w:themeTint="FF" w:themeShade="FF"/>
                <w:sz w:val="22"/>
                <w:szCs w:val="22"/>
                <w:lang w:val="nl-NL"/>
              </w:rPr>
            </w:pPr>
            <w:r w:rsidRPr="15199F3C" w:rsidR="79876FC0">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15199F3C" w:rsidR="2D37D7C6">
              <w:rPr>
                <w:rFonts w:ascii="Arial" w:hAnsi="Arial" w:eastAsia="Arial" w:cs="Arial"/>
                <w:b w:val="0"/>
                <w:bCs w:val="0"/>
                <w:i w:val="0"/>
                <w:iCs w:val="0"/>
                <w:caps w:val="0"/>
                <w:smallCaps w:val="0"/>
                <w:noProof w:val="0"/>
                <w:color w:val="000000" w:themeColor="text1" w:themeTint="FF" w:themeShade="FF"/>
                <w:sz w:val="22"/>
                <w:szCs w:val="22"/>
                <w:lang w:val="nl-NL"/>
              </w:rPr>
              <w:t>ook</w:t>
            </w:r>
            <w:r w:rsidRPr="15199F3C" w:rsidR="79876FC0">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15199F3C" w:rsidR="79876FC0">
              <w:rPr>
                <w:rFonts w:ascii="Arial" w:hAnsi="Arial" w:eastAsia="Arial" w:cs="Arial"/>
                <w:b w:val="0"/>
                <w:bCs w:val="0"/>
                <w:i w:val="0"/>
                <w:iCs w:val="0"/>
                <w:caps w:val="0"/>
                <w:smallCaps w:val="0"/>
                <w:noProof w:val="0"/>
                <w:color w:val="000000" w:themeColor="text1" w:themeTint="FF" w:themeShade="FF"/>
                <w:sz w:val="22"/>
                <w:szCs w:val="22"/>
                <w:lang w:val="nl-NL"/>
              </w:rPr>
              <w:t>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15199F3C"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7AA03F9A" w:rsidP="47552AD4" w:rsidRDefault="7AA03F9A" w14:paraId="7F01DF32" w14:textId="71BB84C9">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47552AD4" w:rsidR="69228FA7">
        <w:rPr>
          <w:rFonts w:ascii="Arial" w:hAnsi="Arial" w:eastAsia="Arial" w:cs="Arial"/>
          <w:b w:val="0"/>
          <w:bCs w:val="0"/>
          <w:i w:val="0"/>
          <w:iCs w:val="0"/>
          <w:caps w:val="0"/>
          <w:smallCaps w:val="0"/>
          <w:noProof w:val="0"/>
          <w:sz w:val="22"/>
          <w:szCs w:val="22"/>
          <w:lang w:val="nl-NL"/>
        </w:rPr>
        <w:t>Voor jongeren die niet naar de kerk gaan, maar wel op zoek zijn naar zingeving, organiseert de Protestantse Kerk het hele jaar door festivals, retraites en andere evenementen, soms groot, maar vaak ook juist lokaal en kleinschalig. Ook zijn er voor hen ook podcasts en andere vormen van online inspiratie. Zo richt de Protestantse Kerk zich op de toekomst door ook voor deze groep zinzoekers een plek van geloof, hoop en liefde te bieden, in welke vorm dan ook.</w:t>
      </w:r>
      <w:r w:rsidRPr="47552AD4" w:rsidR="64D79DF0">
        <w:rPr>
          <w:rFonts w:ascii="Arial" w:hAnsi="Arial" w:eastAsia="Arial" w:cs="Arial"/>
          <w:b w:val="0"/>
          <w:bCs w:val="0"/>
          <w:i w:val="0"/>
          <w:iCs w:val="0"/>
          <w:caps w:val="0"/>
          <w:smallCaps w:val="0"/>
          <w:noProof w:val="0"/>
          <w:sz w:val="22"/>
          <w:szCs w:val="22"/>
          <w:lang w:val="nl-NL"/>
        </w:rPr>
        <w:t xml:space="preserve"> </w:t>
      </w:r>
      <w:r w:rsidRPr="47552AD4" w:rsidR="7AA03F9A">
        <w:rPr>
          <w:rFonts w:ascii="Arial" w:hAnsi="Arial" w:eastAsia="Arial" w:cs="Arial"/>
          <w:b w:val="0"/>
          <w:bCs w:val="0"/>
          <w:i w:val="0"/>
          <w:iCs w:val="0"/>
          <w:caps w:val="0"/>
          <w:smallCaps w:val="0"/>
          <w:noProof w:val="0"/>
          <w:color w:val="000000" w:themeColor="text1" w:themeTint="FF" w:themeShade="FF"/>
          <w:sz w:val="22"/>
          <w:szCs w:val="22"/>
          <w:lang w:val="nl-NL"/>
        </w:rPr>
        <w:t>Door te investeren in deze vorm van missionair werk, werkt de Protestantse Kerk toekomstgericht: ze beweegt mee met de tijd, zonder de kern van het geloof te verliezen. Dit is een vernieuwende, hoopvolle manier om jonge mensen in aanraking te brengen met het evangelie. Daarom is dit een betekenisvol en actueel collectedoel dat we van harte aanbevelen, om ook buiten de muren van de kerk zichtbaar te zijn als plek van geloof, hoop en liefde.</w:t>
      </w:r>
    </w:p>
    <w:p w:rsidR="451D3722" w:rsidP="0D87D890" w:rsidRDefault="451D3722" w14:paraId="6B05F613" w14:textId="3B497F37">
      <w:pPr>
        <w:spacing w:before="0" w:beforeAutospacing="off" w:after="160" w:afterAutospacing="off" w:line="278" w:lineRule="auto"/>
        <w:rPr>
          <w:rFonts w:ascii="Arial" w:hAnsi="Arial" w:eastAsia="Arial" w:cs="Arial"/>
          <w:b w:val="1"/>
          <w:bCs w:val="1"/>
          <w:noProof w:val="0"/>
          <w:sz w:val="32"/>
          <w:szCs w:val="32"/>
          <w:lang w:val="nl-NL"/>
        </w:rPr>
      </w:pPr>
      <w:r w:rsidRPr="15199F3C" w:rsidR="451D3722">
        <w:rPr>
          <w:rFonts w:ascii="Arial" w:hAnsi="Arial" w:eastAsia="Arial" w:cs="Arial"/>
          <w:b w:val="1"/>
          <w:bCs w:val="1"/>
          <w:noProof w:val="0"/>
          <w:sz w:val="32"/>
          <w:szCs w:val="32"/>
          <w:lang w:val="nl-NL"/>
        </w:rPr>
        <w:t>Bericht voor kerkblad of kerkapp</w:t>
      </w:r>
    </w:p>
    <w:p w:rsidR="498A1AB2" w:rsidP="47552AD4" w:rsidRDefault="498A1AB2" w14:paraId="64CAC815" w14:textId="25D66898">
      <w:pPr>
        <w:pStyle w:val="Normal"/>
        <w:spacing w:before="0" w:beforeAutospacing="off" w:after="160" w:afterAutospacing="off" w:line="278" w:lineRule="auto"/>
        <w:ind/>
        <w:rPr>
          <w:rFonts w:ascii="Arial" w:hAnsi="Arial" w:eastAsia="Arial" w:cs="Arial"/>
          <w:noProof w:val="0"/>
          <w:sz w:val="22"/>
          <w:szCs w:val="22"/>
          <w:lang w:val="nl-NL"/>
        </w:rPr>
      </w:pPr>
      <w:r w:rsidRPr="47552AD4" w:rsidR="4D1D38E9">
        <w:rPr>
          <w:rFonts w:ascii="Arial" w:hAnsi="Arial" w:eastAsia="Arial" w:cs="Arial"/>
          <w:b w:val="0"/>
          <w:bCs w:val="0"/>
          <w:i w:val="0"/>
          <w:iCs w:val="0"/>
          <w:caps w:val="0"/>
          <w:smallCaps w:val="0"/>
          <w:noProof w:val="0"/>
          <w:sz w:val="22"/>
          <w:szCs w:val="22"/>
          <w:lang w:val="nl-NL"/>
        </w:rPr>
        <w:t>Voor jongeren die niet naar de kerk gaan, maar wel op zoek zijn naar zingeving, organiseert de Protestantse Kerk het hele jaar door festivals, retraites en andere evenementen, soms groot, maar vaak ook juist lokaal en kleinschalig. Ook zijn er voor hen ook podcasts en andere vormen van online inspiratie. Zo richt de Protestantse Kerk zich op de toekomst door ook voor deze groep zinzoekers een plek van geloof, hoop en liefde te bieden, in welke vorm dan ook.</w:t>
      </w:r>
      <w:r w:rsidRPr="47552AD4" w:rsidR="188F30D2">
        <w:rPr>
          <w:rFonts w:ascii="Arial" w:hAnsi="Arial" w:eastAsia="Arial" w:cs="Arial"/>
          <w:b w:val="0"/>
          <w:bCs w:val="0"/>
          <w:i w:val="0"/>
          <w:iCs w:val="0"/>
          <w:caps w:val="0"/>
          <w:smallCaps w:val="0"/>
          <w:noProof w:val="0"/>
          <w:sz w:val="22"/>
          <w:szCs w:val="22"/>
          <w:lang w:val="nl-NL"/>
        </w:rPr>
        <w:t xml:space="preserve"> </w:t>
      </w:r>
      <w:r w:rsidRPr="47552AD4" w:rsidR="498A1AB2">
        <w:rPr>
          <w:rFonts w:ascii="Arial" w:hAnsi="Arial" w:eastAsia="Arial" w:cs="Arial"/>
          <w:b w:val="0"/>
          <w:bCs w:val="0"/>
          <w:i w:val="0"/>
          <w:iCs w:val="0"/>
          <w:caps w:val="0"/>
          <w:smallCaps w:val="0"/>
          <w:noProof w:val="0"/>
          <w:color w:val="000000" w:themeColor="text1" w:themeTint="FF" w:themeShade="FF"/>
          <w:sz w:val="22"/>
          <w:szCs w:val="22"/>
          <w:lang w:val="nl-NL"/>
        </w:rPr>
        <w:t xml:space="preserve">Door te investeren in deze vorm van missionair werk, werkt de Protestantse Kerk toekomstgericht: ze beweegt mee met de tijd, zonder de kern van het geloof te verliezen. Dit is een vernieuwende, hoopvolle manier om jonge mensen in aanraking te brengen met het evangelie. Daarom is dit een betekenisvol en actueel collectedoel dat we van harte aanbevelen, om ook buiten de muren van de kerk zichtbaar te zijn als plek van geloof, hoop en liefde. Geef tijdens de collecte of maak je bijdrage over op NL10 ABNA 0444 444 777 t.n.v. Protestantse Kerk o.v.v. 26158 - collecte Missionair werk september. </w:t>
      </w:r>
      <w:r w:rsidRPr="47552AD4" w:rsidR="500E8099">
        <w:rPr>
          <w:rFonts w:ascii="Arial" w:hAnsi="Arial" w:eastAsia="Arial" w:cs="Arial"/>
          <w:b w:val="0"/>
          <w:bCs w:val="0"/>
          <w:i w:val="0"/>
          <w:iCs w:val="0"/>
          <w:caps w:val="0"/>
          <w:smallCaps w:val="0"/>
          <w:noProof w:val="0"/>
          <w:color w:val="000000" w:themeColor="text1" w:themeTint="FF" w:themeShade="FF"/>
          <w:sz w:val="22"/>
          <w:szCs w:val="22"/>
          <w:lang w:val="nl-NL"/>
        </w:rPr>
        <w:t>Dank</w:t>
      </w:r>
      <w:r w:rsidRPr="47552AD4" w:rsidR="498A1AB2">
        <w:rPr>
          <w:rFonts w:ascii="Arial" w:hAnsi="Arial" w:eastAsia="Arial" w:cs="Arial"/>
          <w:b w:val="0"/>
          <w:bCs w:val="0"/>
          <w:i w:val="0"/>
          <w:iCs w:val="0"/>
          <w:caps w:val="0"/>
          <w:smallCaps w:val="0"/>
          <w:noProof w:val="0"/>
          <w:color w:val="000000" w:themeColor="text1" w:themeTint="FF" w:themeShade="FF"/>
          <w:sz w:val="22"/>
          <w:szCs w:val="22"/>
          <w:lang w:val="nl-NL"/>
        </w:rPr>
        <w:t xml:space="preserve"> voor je </w:t>
      </w:r>
      <w:r w:rsidRPr="47552AD4" w:rsidR="41A4D299">
        <w:rPr>
          <w:rFonts w:ascii="Arial" w:hAnsi="Arial" w:eastAsia="Arial" w:cs="Arial"/>
          <w:b w:val="0"/>
          <w:bCs w:val="0"/>
          <w:i w:val="0"/>
          <w:iCs w:val="0"/>
          <w:caps w:val="0"/>
          <w:smallCaps w:val="0"/>
          <w:noProof w:val="0"/>
          <w:color w:val="000000" w:themeColor="text1" w:themeTint="FF" w:themeShade="FF"/>
          <w:sz w:val="22"/>
          <w:szCs w:val="22"/>
          <w:lang w:val="nl-NL"/>
        </w:rPr>
        <w:t>betrokkenheid</w:t>
      </w:r>
      <w:r w:rsidRPr="47552AD4" w:rsidR="498A1AB2">
        <w:rPr>
          <w:rFonts w:ascii="Arial" w:hAnsi="Arial" w:eastAsia="Arial" w:cs="Arial"/>
          <w:b w:val="0"/>
          <w:bCs w:val="0"/>
          <w:i w:val="0"/>
          <w:iCs w:val="0"/>
          <w:caps w:val="0"/>
          <w:smallCaps w:val="0"/>
          <w:noProof w:val="0"/>
          <w:color w:val="000000" w:themeColor="text1" w:themeTint="FF" w:themeShade="FF"/>
          <w:sz w:val="22"/>
          <w:szCs w:val="22"/>
          <w:lang w:val="nl-NL"/>
        </w:rPr>
        <w:t>.  </w:t>
      </w:r>
    </w:p>
    <w:p w:rsidR="47552AD4" w:rsidP="47552AD4" w:rsidRDefault="47552AD4" w14:paraId="603D680E" w14:textId="4AE6C53D">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p>
    <w:p w:rsidR="0D87D890" w:rsidP="47552AD4" w:rsidRDefault="0D87D890" w14:paraId="16017B91" w14:textId="41FF5514">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47552AD4"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47552AD4" w:rsidR="451D3722">
        <w:rPr>
          <w:rFonts w:ascii="Arial" w:hAnsi="Arial" w:eastAsia="Arial" w:cs="Arial"/>
          <w:noProof w:val="0"/>
          <w:color w:val="000000" w:themeColor="text1" w:themeTint="FF" w:themeShade="FF"/>
          <w:sz w:val="24"/>
          <w:szCs w:val="24"/>
          <w:lang w:val="nl-NL"/>
        </w:rPr>
        <w:t xml:space="preserve"> </w:t>
      </w:r>
      <w:r w:rsidRPr="47552AD4" w:rsidR="451D3722">
        <w:rPr>
          <w:rFonts w:ascii="Arial" w:hAnsi="Arial" w:eastAsia="Arial" w:cs="Arial"/>
          <w:b w:val="1"/>
          <w:bCs w:val="1"/>
          <w:noProof w:val="0"/>
          <w:color w:val="000000" w:themeColor="text1" w:themeTint="FF" w:themeShade="FF"/>
          <w:sz w:val="24"/>
          <w:szCs w:val="24"/>
          <w:lang w:val="nl-NL"/>
        </w:rPr>
        <w:t>Bedankt!</w:t>
      </w: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02DA77"/>
    <w:rsid w:val="013532B3"/>
    <w:rsid w:val="03603815"/>
    <w:rsid w:val="0451670D"/>
    <w:rsid w:val="068321F9"/>
    <w:rsid w:val="0A3BC50F"/>
    <w:rsid w:val="0D87D890"/>
    <w:rsid w:val="0DD976BC"/>
    <w:rsid w:val="10612AB8"/>
    <w:rsid w:val="13E9B44F"/>
    <w:rsid w:val="15199F3C"/>
    <w:rsid w:val="16C4B8A4"/>
    <w:rsid w:val="1739C32E"/>
    <w:rsid w:val="180735D6"/>
    <w:rsid w:val="188F30D2"/>
    <w:rsid w:val="1B002E89"/>
    <w:rsid w:val="1C0EFFF4"/>
    <w:rsid w:val="1C83BFC1"/>
    <w:rsid w:val="1DA9444E"/>
    <w:rsid w:val="26538CEE"/>
    <w:rsid w:val="2825647B"/>
    <w:rsid w:val="2867E508"/>
    <w:rsid w:val="28F3BF37"/>
    <w:rsid w:val="2974D05A"/>
    <w:rsid w:val="2A7B412E"/>
    <w:rsid w:val="2B17C5DC"/>
    <w:rsid w:val="2B675C1C"/>
    <w:rsid w:val="2D07F592"/>
    <w:rsid w:val="2D10CB97"/>
    <w:rsid w:val="2D37D7C6"/>
    <w:rsid w:val="36D79D7A"/>
    <w:rsid w:val="37D47F50"/>
    <w:rsid w:val="3AE4F957"/>
    <w:rsid w:val="3AFFC273"/>
    <w:rsid w:val="3B51DE46"/>
    <w:rsid w:val="3CF13C56"/>
    <w:rsid w:val="3D39441C"/>
    <w:rsid w:val="3F231461"/>
    <w:rsid w:val="41A4D299"/>
    <w:rsid w:val="4435A41E"/>
    <w:rsid w:val="451D3722"/>
    <w:rsid w:val="45718457"/>
    <w:rsid w:val="45A1BD7E"/>
    <w:rsid w:val="47552AD4"/>
    <w:rsid w:val="490017D1"/>
    <w:rsid w:val="498A1AB2"/>
    <w:rsid w:val="4BA1C664"/>
    <w:rsid w:val="4CC79DF2"/>
    <w:rsid w:val="4D1D38E9"/>
    <w:rsid w:val="4F970E4C"/>
    <w:rsid w:val="4FB08EEE"/>
    <w:rsid w:val="500E8099"/>
    <w:rsid w:val="52C70AD4"/>
    <w:rsid w:val="5687D4C5"/>
    <w:rsid w:val="569B137C"/>
    <w:rsid w:val="5A988158"/>
    <w:rsid w:val="5D62A788"/>
    <w:rsid w:val="5FC659B8"/>
    <w:rsid w:val="6214D1FE"/>
    <w:rsid w:val="64D79DF0"/>
    <w:rsid w:val="69228FA7"/>
    <w:rsid w:val="6BA7C86D"/>
    <w:rsid w:val="6BFE013D"/>
    <w:rsid w:val="6C958321"/>
    <w:rsid w:val="6FEB6436"/>
    <w:rsid w:val="767CAB71"/>
    <w:rsid w:val="792354A0"/>
    <w:rsid w:val="79876FC0"/>
    <w:rsid w:val="7AA03F9A"/>
    <w:rsid w:val="7AC016E1"/>
    <w:rsid w:val="7B6AD1AA"/>
    <w:rsid w:val="7BEDDC97"/>
    <w:rsid w:val="7D4E23DC"/>
    <w:rsid w:val="7D8B7232"/>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3835692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2026-03-13T15:07:40.0018068Z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